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633E70">
        <w:rPr>
          <w:rFonts w:ascii="Arial" w:hAnsi="Arial" w:cs="Arial"/>
          <w:sz w:val="24"/>
          <w:szCs w:val="18"/>
          <w:u w:val="single"/>
        </w:rPr>
        <w:t xml:space="preserve"> </w:t>
      </w:r>
      <w:proofErr w:type="gramStart"/>
      <w:r w:rsidR="00633E70">
        <w:rPr>
          <w:rFonts w:ascii="Arial" w:hAnsi="Arial" w:cs="Arial"/>
          <w:sz w:val="24"/>
          <w:szCs w:val="18"/>
          <w:u w:val="single"/>
        </w:rPr>
        <w:t>15</w:t>
      </w:r>
      <w:r w:rsidR="004D3AE8">
        <w:rPr>
          <w:rFonts w:ascii="Arial" w:hAnsi="Arial" w:cs="Arial"/>
          <w:sz w:val="24"/>
          <w:szCs w:val="18"/>
          <w:u w:val="single"/>
        </w:rPr>
        <w:t xml:space="preserve"> </w:t>
      </w:r>
      <w:r w:rsidR="00633E70">
        <w:rPr>
          <w:rFonts w:ascii="Arial" w:hAnsi="Arial" w:cs="Arial"/>
          <w:sz w:val="24"/>
          <w:szCs w:val="18"/>
          <w:u w:val="single"/>
        </w:rPr>
        <w:t xml:space="preserve"> al</w:t>
      </w:r>
      <w:proofErr w:type="gramEnd"/>
      <w:r w:rsidR="00633E70">
        <w:rPr>
          <w:rFonts w:ascii="Arial" w:hAnsi="Arial" w:cs="Arial"/>
          <w:sz w:val="24"/>
          <w:szCs w:val="18"/>
          <w:u w:val="single"/>
        </w:rPr>
        <w:t xml:space="preserve">  19</w:t>
      </w:r>
      <w:r w:rsidR="005D5449">
        <w:rPr>
          <w:rFonts w:ascii="Arial" w:hAnsi="Arial" w:cs="Arial"/>
          <w:sz w:val="24"/>
          <w:szCs w:val="18"/>
          <w:u w:val="single"/>
        </w:rPr>
        <w:t xml:space="preserve"> </w:t>
      </w:r>
      <w:r w:rsidR="00E9573E" w:rsidRPr="0035092B">
        <w:rPr>
          <w:rFonts w:ascii="Arial" w:hAnsi="Arial" w:cs="Arial"/>
          <w:sz w:val="24"/>
          <w:szCs w:val="18"/>
          <w:u w:val="single"/>
        </w:rPr>
        <w:t xml:space="preserve"> de junio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0348"/>
        <w:gridCol w:w="1701"/>
        <w:gridCol w:w="3122"/>
      </w:tblGrid>
      <w:tr w:rsidR="00E1791A" w:rsidRPr="0035092B" w:rsidTr="00FF3FE0"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DUCADORA : Gloria Fuentealba Acevedo</w:t>
            </w:r>
          </w:p>
        </w:tc>
        <w:tc>
          <w:tcPr>
            <w:tcW w:w="10348" w:type="dxa"/>
          </w:tcPr>
          <w:p w:rsidR="00E1791A" w:rsidRPr="0035092B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TEMA DE INDAGACION: ¿</w:t>
            </w:r>
            <w:r w:rsidR="00FF3FE0" w:rsidRPr="0035092B">
              <w:rPr>
                <w:rFonts w:ascii="Century Gothic" w:hAnsi="Century Gothic" w:cs="Arial"/>
                <w:sz w:val="18"/>
                <w:szCs w:val="16"/>
              </w:rPr>
              <w:t>DÓ</w:t>
            </w:r>
            <w:r w:rsidRPr="0035092B">
              <w:rPr>
                <w:rFonts w:ascii="Century Gothic" w:hAnsi="Century Gothic" w:cs="Arial"/>
                <w:sz w:val="18"/>
                <w:szCs w:val="16"/>
              </w:rPr>
              <w:t>NDE VIVIMOS? (nuestra casa, nuestra ciudad)</w:t>
            </w:r>
          </w:p>
        </w:tc>
        <w:tc>
          <w:tcPr>
            <w:tcW w:w="1701" w:type="dxa"/>
          </w:tcPr>
          <w:p w:rsidR="00E1791A" w:rsidRPr="0035092B" w:rsidRDefault="009C3B28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NIVEL:  Pre kínder</w:t>
            </w:r>
          </w:p>
        </w:tc>
        <w:tc>
          <w:tcPr>
            <w:tcW w:w="3122" w:type="dxa"/>
          </w:tcPr>
          <w:p w:rsidR="00E1791A" w:rsidRPr="0035092B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VIRTUD DEL MES: LEALTAD Y HONESTIDAD</w:t>
            </w:r>
          </w:p>
        </w:tc>
      </w:tr>
      <w:tr w:rsidR="00E1791A" w:rsidRPr="0035092B" w:rsidTr="00FF3FE0">
        <w:tc>
          <w:tcPr>
            <w:tcW w:w="18710" w:type="dxa"/>
            <w:gridSpan w:val="4"/>
          </w:tcPr>
          <w:p w:rsidR="00E1791A" w:rsidRPr="0035092B" w:rsidRDefault="00FF3FE0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Identificar lugares de su entorno a través de la representación geográfica, tales como maquetas,</w:t>
            </w:r>
            <w:r w:rsidR="0035092B"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fotografías aéreas, dibujos y </w:t>
            </w: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planos.</w:t>
            </w:r>
          </w:p>
          <w:p w:rsidR="00FF3FE0" w:rsidRPr="0035092B" w:rsidRDefault="00930738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¿Qué puedo hacer para divertirme, conocer, culturizarme?  Atracciones turísticas de mi ciudad.</w:t>
            </w: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260"/>
        <w:gridCol w:w="3261"/>
        <w:gridCol w:w="3827"/>
        <w:gridCol w:w="3689"/>
      </w:tblGrid>
      <w:tr w:rsidR="00E1791A" w:rsidRPr="0035092B" w:rsidTr="00222151">
        <w:tc>
          <w:tcPr>
            <w:tcW w:w="1413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E1791A" w:rsidRPr="0035092B" w:rsidRDefault="00633E70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15</w:t>
            </w:r>
          </w:p>
        </w:tc>
        <w:tc>
          <w:tcPr>
            <w:tcW w:w="3260" w:type="dxa"/>
          </w:tcPr>
          <w:p w:rsidR="00E1791A" w:rsidRPr="0035092B" w:rsidRDefault="00633E70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MARTES 16</w:t>
            </w:r>
          </w:p>
        </w:tc>
        <w:tc>
          <w:tcPr>
            <w:tcW w:w="3261" w:type="dxa"/>
          </w:tcPr>
          <w:p w:rsidR="00E1791A" w:rsidRPr="0035092B" w:rsidRDefault="00633E70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17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633E70">
              <w:rPr>
                <w:rFonts w:ascii="Century Gothic" w:hAnsi="Century Gothic" w:cs="Arial"/>
                <w:sz w:val="18"/>
                <w:szCs w:val="18"/>
              </w:rPr>
              <w:t xml:space="preserve"> 18</w:t>
            </w:r>
          </w:p>
        </w:tc>
        <w:tc>
          <w:tcPr>
            <w:tcW w:w="3689" w:type="dxa"/>
          </w:tcPr>
          <w:p w:rsidR="00E1791A" w:rsidRPr="0035092B" w:rsidRDefault="00633E70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19</w:t>
            </w:r>
          </w:p>
        </w:tc>
      </w:tr>
      <w:tr w:rsidR="00E1791A" w:rsidRPr="0035092B" w:rsidTr="00222151">
        <w:trPr>
          <w:trHeight w:val="404"/>
        </w:trPr>
        <w:tc>
          <w:tcPr>
            <w:tcW w:w="1413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C3B28" w:rsidRPr="0035092B" w:rsidRDefault="009C3B2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E1791A" w:rsidRPr="0035092B" w:rsidRDefault="009C3B2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E1791A" w:rsidRPr="003509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números del 1 al 10</w:t>
            </w:r>
            <w:r w:rsidR="00633E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261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registrándola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68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E1791A" w:rsidRPr="0035092B" w:rsidTr="00222151">
        <w:trPr>
          <w:trHeight w:val="1230"/>
        </w:trPr>
        <w:tc>
          <w:tcPr>
            <w:tcW w:w="1413" w:type="dxa"/>
            <w:vMerge w:val="restart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791A" w:rsidRPr="0035092B" w:rsidRDefault="00E1791A" w:rsidP="00FF3FE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CALIGRAFIX LÓGICA Y NÚMERO</w:t>
            </w:r>
          </w:p>
        </w:tc>
        <w:tc>
          <w:tcPr>
            <w:tcW w:w="3260" w:type="dxa"/>
          </w:tcPr>
          <w:p w:rsidR="00E1791A" w:rsidRPr="0035092B" w:rsidRDefault="005D1C7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689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E1791A" w:rsidRPr="0035092B" w:rsidTr="00222151">
        <w:tc>
          <w:tcPr>
            <w:tcW w:w="1413" w:type="dxa"/>
            <w:vMerge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05B3D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FF3FE0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76</w:t>
            </w:r>
          </w:p>
          <w:p w:rsidR="005D1C73" w:rsidRDefault="00FF15C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Figuras geométricas</w:t>
            </w:r>
          </w:p>
          <w:p w:rsidR="00FF15C2" w:rsidRPr="0035092B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Según la descripción adivina la figura que corresponde.</w:t>
            </w: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605B3D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E1791A" w:rsidRPr="0035092B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77</w:t>
            </w:r>
          </w:p>
          <w:p w:rsidR="00FF15C2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Cuerpos geométricos</w:t>
            </w:r>
          </w:p>
          <w:p w:rsidR="00930738" w:rsidRPr="0035092B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los cuerpos geométricos con los objetos que tienen la misma forma.</w:t>
            </w: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</w:tcPr>
          <w:p w:rsidR="00605B3D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E1791A" w:rsidRPr="0035092B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78</w:t>
            </w:r>
          </w:p>
          <w:p w:rsidR="00FF15C2" w:rsidRDefault="0093073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Cuerpos geométricos</w:t>
            </w:r>
          </w:p>
          <w:p w:rsidR="00930738" w:rsidRPr="0035092B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Observa los cuerpos geométricos y píntalos de acuerdo a la tabla que se indica.</w:t>
            </w: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E1791A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E1791A" w:rsidRDefault="00FF15C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Pág. </w:t>
            </w:r>
            <w:r w:rsidR="00663BEC">
              <w:rPr>
                <w:rFonts w:ascii="Century Gothic" w:hAnsi="Century Gothic" w:cs="Arial"/>
                <w:sz w:val="18"/>
                <w:szCs w:val="18"/>
              </w:rPr>
              <w:t>79</w:t>
            </w:r>
          </w:p>
          <w:p w:rsidR="00C72C58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Cuerpos geométricos</w:t>
            </w:r>
          </w:p>
          <w:p w:rsidR="00663BEC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Encierra los objetos que tienen la misma forma del modelo.</w:t>
            </w:r>
          </w:p>
          <w:p w:rsidR="00663BEC" w:rsidRPr="00FF15C2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C72C58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80</w:t>
            </w:r>
          </w:p>
          <w:p w:rsidR="00663BEC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Cuerpos geométricos</w:t>
            </w:r>
          </w:p>
          <w:p w:rsidR="00663BEC" w:rsidRPr="0035092B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 las adivinanzas y descubre el cuerpo geométrico que corresponde.</w:t>
            </w:r>
          </w:p>
        </w:tc>
      </w:tr>
      <w:tr w:rsidR="00E1791A" w:rsidRPr="0035092B" w:rsidTr="00222151">
        <w:tc>
          <w:tcPr>
            <w:tcW w:w="1413" w:type="dxa"/>
            <w:vMerge w:val="restart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 xml:space="preserve">LIBRO DE LENGUAJE </w:t>
            </w:r>
          </w:p>
        </w:tc>
        <w:tc>
          <w:tcPr>
            <w:tcW w:w="3260" w:type="dxa"/>
          </w:tcPr>
          <w:p w:rsidR="00E1791A" w:rsidRPr="0035092B" w:rsidRDefault="00686CEA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Comprender textos orales como preguntas, explicaciones, relatos, instrucciones y algunos conceptos abstractos en distintas situaciones comunicativas, identificando la intencionalidad comunicativa de diversos interlocutores.</w:t>
            </w:r>
          </w:p>
        </w:tc>
        <w:tc>
          <w:tcPr>
            <w:tcW w:w="3260" w:type="dxa"/>
          </w:tcPr>
          <w:p w:rsidR="00E1791A" w:rsidRPr="004F2705" w:rsidRDefault="00353E4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4F2705">
              <w:rPr>
                <w:rFonts w:ascii="Century Gothic" w:hAnsi="Century Gothic" w:cs="Arial"/>
                <w:sz w:val="18"/>
                <w:szCs w:val="18"/>
              </w:rPr>
              <w:t>Comprender textos orales como preguntas, explicaciones, relatos, instrucciones y algunos conceptos abstractos en distintas  situaciones comunicativa</w:t>
            </w:r>
            <w:r w:rsidR="004F2705" w:rsidRPr="004F2705">
              <w:rPr>
                <w:rFonts w:ascii="Century Gothic" w:hAnsi="Century Gothic" w:cs="Arial"/>
                <w:sz w:val="18"/>
                <w:szCs w:val="18"/>
              </w:rPr>
              <w:t>s,</w:t>
            </w:r>
            <w:r w:rsidRPr="004F270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63EE2" w:rsidRPr="004F2705">
              <w:rPr>
                <w:rFonts w:ascii="Century Gothic" w:hAnsi="Century Gothic" w:cs="Arial"/>
                <w:sz w:val="18"/>
                <w:szCs w:val="18"/>
              </w:rPr>
              <w:t>identificando la intencionalidad comunicativa de diversos interlocutores.</w:t>
            </w:r>
          </w:p>
        </w:tc>
        <w:tc>
          <w:tcPr>
            <w:tcW w:w="3261" w:type="dxa"/>
          </w:tcPr>
          <w:p w:rsidR="00E1791A" w:rsidRPr="0035092B" w:rsidRDefault="0022133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Comunicar oralmente temas de su interés, empleando un vocabulario variado </w:t>
            </w:r>
            <w:r w:rsidR="001C5969">
              <w:rPr>
                <w:rFonts w:ascii="Century Gothic" w:hAnsi="Century Gothic" w:cs="Arial"/>
                <w:sz w:val="18"/>
                <w:szCs w:val="18"/>
              </w:rPr>
              <w:t>e incorporando palabras nuevas y pertinentes a las distintas situaciones comunicativas e interlocutores.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791A" w:rsidRPr="0035092B" w:rsidRDefault="0022133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Comprender contenidos explícitos de textos literarios y no literarios, a partir de la escucha atenta, describiendo información y realizando progresivamente inferencias y predicciones.</w:t>
            </w:r>
          </w:p>
        </w:tc>
        <w:tc>
          <w:tcPr>
            <w:tcW w:w="368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Descubrir en textos lúdicos, atributos fonológicos de palabras conocidas, tales como conteo de palabras, segmentación y conteo de silabas, identificación de sonidos finales e iniciales.</w:t>
            </w:r>
          </w:p>
        </w:tc>
      </w:tr>
      <w:tr w:rsidR="00E1791A" w:rsidRPr="0035092B" w:rsidTr="00222151">
        <w:trPr>
          <w:trHeight w:val="423"/>
        </w:trPr>
        <w:tc>
          <w:tcPr>
            <w:tcW w:w="1413" w:type="dxa"/>
            <w:vMerge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91A" w:rsidRPr="0035092B" w:rsidRDefault="00FC67D8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FC67D8" w:rsidRDefault="004F53A7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120-121</w:t>
            </w:r>
          </w:p>
          <w:p w:rsidR="00A05A96" w:rsidRPr="0035092B" w:rsidRDefault="004F53A7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Presentación de la nueva unidad: COMO ES MI LOCALIDAD</w:t>
            </w:r>
            <w:r w:rsidR="00717A02">
              <w:rPr>
                <w:rFonts w:ascii="Century Gothic" w:hAnsi="Century Gothic" w:cs="Arial"/>
                <w:sz w:val="18"/>
                <w:szCs w:val="18"/>
              </w:rPr>
              <w:t xml:space="preserve">, En qué </w:t>
            </w:r>
            <w:r>
              <w:rPr>
                <w:rFonts w:ascii="Century Gothic" w:hAnsi="Century Gothic" w:cs="Arial"/>
                <w:sz w:val="18"/>
                <w:szCs w:val="18"/>
              </w:rPr>
              <w:t>lugar viven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717A02">
              <w:rPr>
                <w:rFonts w:ascii="Century Gothic" w:hAnsi="Century Gothic" w:cs="Arial"/>
                <w:sz w:val="18"/>
                <w:szCs w:val="18"/>
              </w:rPr>
              <w:t>,  Cómo</w:t>
            </w:r>
            <w:proofErr w:type="gramEnd"/>
            <w:r w:rsidR="00717A02">
              <w:rPr>
                <w:rFonts w:ascii="Century Gothic" w:hAnsi="Century Gothic" w:cs="Arial"/>
                <w:sz w:val="18"/>
                <w:szCs w:val="18"/>
              </w:rPr>
              <w:t xml:space="preserve"> es el lugar </w:t>
            </w:r>
            <w:proofErr w:type="spellStart"/>
            <w:r w:rsidR="00717A02">
              <w:rPr>
                <w:rFonts w:ascii="Century Gothic" w:hAnsi="Century Gothic" w:cs="Arial"/>
                <w:sz w:val="18"/>
                <w:szCs w:val="18"/>
              </w:rPr>
              <w:t>donde</w:t>
            </w:r>
            <w:proofErr w:type="spellEnd"/>
            <w:r w:rsidR="00717A02">
              <w:rPr>
                <w:rFonts w:ascii="Century Gothic" w:hAnsi="Century Gothic" w:cs="Arial"/>
                <w:sz w:val="18"/>
                <w:szCs w:val="18"/>
              </w:rPr>
              <w:t xml:space="preserve"> vives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? </w:t>
            </w:r>
            <w:proofErr w:type="gramStart"/>
            <w:r w:rsidR="00717A02">
              <w:rPr>
                <w:rFonts w:ascii="Century Gothic" w:hAnsi="Century Gothic" w:cs="Arial"/>
                <w:sz w:val="18"/>
                <w:szCs w:val="18"/>
              </w:rPr>
              <w:t>Qué lugares puedes encontrar cerca de tu casa?</w:t>
            </w:r>
            <w:proofErr w:type="gramEnd"/>
            <w:r w:rsidR="00717A02">
              <w:rPr>
                <w:rFonts w:ascii="Century Gothic" w:hAnsi="Century Gothic" w:cs="Arial"/>
                <w:sz w:val="18"/>
                <w:szCs w:val="18"/>
              </w:rPr>
              <w:t xml:space="preserve">, Qué importancia tienen los hospitales y las escuelas?, etc. </w:t>
            </w:r>
          </w:p>
          <w:p w:rsidR="009F31AC" w:rsidRPr="0035092B" w:rsidRDefault="009F31AC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91A" w:rsidRPr="0035092B" w:rsidRDefault="009F31A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9F31AC" w:rsidRDefault="004F2705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122-125</w:t>
            </w:r>
          </w:p>
          <w:p w:rsidR="00717A02" w:rsidRDefault="00717A0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 el cuento y contesta las preguntas de acuerdo a la lectura.</w:t>
            </w:r>
          </w:p>
          <w:p w:rsidR="00686CEA" w:rsidRDefault="00686CEA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686CEA" w:rsidRDefault="00686CEA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17370" w:rsidRDefault="00E1791A" w:rsidP="0031737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224FB" w:rsidRPr="0035092B" w:rsidRDefault="009F31A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1C3AE0" w:rsidRDefault="00FB5078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126-128</w:t>
            </w:r>
          </w:p>
          <w:p w:rsidR="0066776F" w:rsidRDefault="001C6E9B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Có</w:t>
            </w:r>
            <w:r w:rsidR="0066776F">
              <w:rPr>
                <w:rFonts w:ascii="Century Gothic" w:hAnsi="Century Gothic" w:cs="Arial"/>
                <w:sz w:val="18"/>
                <w:szCs w:val="18"/>
              </w:rPr>
              <w:t>mo es tu lugar ideal para vivir.</w:t>
            </w:r>
          </w:p>
          <w:p w:rsidR="0066776F" w:rsidRDefault="0066776F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Dibuja elementos que puedes encontrar en una casa.</w:t>
            </w:r>
          </w:p>
          <w:p w:rsidR="00FB5078" w:rsidRDefault="00FB5078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C3AE0" w:rsidRPr="0035092B" w:rsidRDefault="001C3AE0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BD24E9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E1791A" w:rsidRPr="00222151" w:rsidRDefault="00E1791A" w:rsidP="0022215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</w:tcPr>
          <w:p w:rsidR="00222151" w:rsidRPr="0035092B" w:rsidRDefault="00222151" w:rsidP="0022215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760E77" w:rsidRDefault="0066776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129-</w:t>
            </w:r>
            <w:r w:rsidR="00E8721F">
              <w:rPr>
                <w:rFonts w:ascii="Century Gothic" w:hAnsi="Century Gothic" w:cs="Arial"/>
                <w:sz w:val="18"/>
                <w:szCs w:val="18"/>
              </w:rPr>
              <w:t>133</w:t>
            </w:r>
          </w:p>
          <w:p w:rsidR="00222151" w:rsidRDefault="00E8721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Cómo son estos personajes?</w:t>
            </w:r>
            <w:proofErr w:type="gramEnd"/>
          </w:p>
          <w:p w:rsidR="00E8721F" w:rsidRDefault="00E8721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 camioneta y el semáforo.</w:t>
            </w:r>
          </w:p>
          <w:p w:rsidR="00E8721F" w:rsidRDefault="00E8721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 el poema, y realiza las actividades que se indican.</w:t>
            </w: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P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Default="00BD24E9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0224FB" w:rsidRDefault="00E8721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134-135</w:t>
            </w:r>
          </w:p>
          <w:p w:rsidR="00E8721F" w:rsidRDefault="00E8721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Sílabas iniciales y finales.</w:t>
            </w:r>
          </w:p>
          <w:p w:rsidR="00E8721F" w:rsidRDefault="001C6E9B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Recorta y pega los objetos que comienzan y terminan con la misma sílaba inicial y final.</w:t>
            </w:r>
          </w:p>
          <w:p w:rsidR="00760E77" w:rsidRPr="0035092B" w:rsidRDefault="00760E77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5C0CEB" w:rsidRPr="0035092B" w:rsidTr="00222151">
        <w:trPr>
          <w:trHeight w:val="1691"/>
        </w:trPr>
        <w:tc>
          <w:tcPr>
            <w:tcW w:w="1413" w:type="dxa"/>
          </w:tcPr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Pr="0035092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TRAZOS </w:t>
            </w:r>
          </w:p>
        </w:tc>
        <w:tc>
          <w:tcPr>
            <w:tcW w:w="3260" w:type="dxa"/>
          </w:tcPr>
          <w:p w:rsidR="005C0CEB" w:rsidRDefault="005C0CEB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048B2" w:rsidRDefault="003048B2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</w:t>
            </w:r>
            <w:r>
              <w:rPr>
                <w:rFonts w:ascii="Century Gothic" w:hAnsi="Century Gothic" w:cs="Arial"/>
                <w:sz w:val="18"/>
                <w:szCs w:val="18"/>
              </w:rPr>
              <w:t>vas y mensajes simples legibles, utilizando diferentes recursos y soportes en situaciones auténticas</w:t>
            </w:r>
          </w:p>
          <w:p w:rsidR="003048B2" w:rsidRDefault="003048B2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C0CEB" w:rsidRDefault="005C0CEB" w:rsidP="003048B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C0CEB" w:rsidRPr="005C0CEB" w:rsidRDefault="00E60F04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42</w:t>
            </w:r>
          </w:p>
          <w:p w:rsidR="005C0CEB" w:rsidRDefault="00E60F04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Que palabras puedes escribir con la vocal U.</w:t>
            </w:r>
          </w:p>
          <w:p w:rsidR="0078029D" w:rsidRDefault="0078029D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C0CEB" w:rsidRPr="005C0CEB" w:rsidRDefault="005C0CEB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C0CEB" w:rsidRPr="0035092B" w:rsidRDefault="005C0CEB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3048B2" w:rsidRDefault="003048B2" w:rsidP="003048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</w:t>
            </w:r>
            <w:r>
              <w:rPr>
                <w:rFonts w:ascii="Century Gothic" w:hAnsi="Century Gothic" w:cs="Arial"/>
                <w:sz w:val="18"/>
                <w:szCs w:val="18"/>
              </w:rPr>
              <w:t>vas y mensajes simples legibles, utilizando diferentes recursos y soportes en situaciones auténticas</w:t>
            </w:r>
          </w:p>
          <w:p w:rsidR="005C0CEB" w:rsidRDefault="005C0CEB" w:rsidP="00D52E9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048B2" w:rsidRPr="00C21BCC" w:rsidRDefault="003048B2" w:rsidP="00D52E9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048B2" w:rsidRPr="00C21BCC" w:rsidRDefault="00FF6E65" w:rsidP="00FF6E6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Recorta y pega las vocales, no olvides colorear.</w:t>
            </w:r>
          </w:p>
          <w:p w:rsidR="00C21BCC" w:rsidRPr="00C21BCC" w:rsidRDefault="006B7D9F" w:rsidP="006B7D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     </w:t>
            </w:r>
            <w:r w:rsidR="00C21BCC" w:rsidRPr="00C21BCC">
              <w:rPr>
                <w:rFonts w:ascii="Century Gothic" w:hAnsi="Century Gothic" w:cs="Arial"/>
                <w:sz w:val="18"/>
                <w:szCs w:val="18"/>
              </w:rPr>
              <w:t xml:space="preserve">Ficha </w:t>
            </w:r>
            <w:r w:rsidR="00FF6E65">
              <w:rPr>
                <w:rFonts w:ascii="Century Gothic" w:hAnsi="Century Gothic" w:cs="Arial"/>
                <w:sz w:val="18"/>
                <w:szCs w:val="18"/>
              </w:rPr>
              <w:t>N°2</w:t>
            </w:r>
          </w:p>
          <w:p w:rsidR="003048B2" w:rsidRPr="00E60F04" w:rsidRDefault="003048B2" w:rsidP="00E60F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5C0CEB" w:rsidRPr="006B7D9F" w:rsidRDefault="005C0CEB" w:rsidP="00222151">
            <w:pPr>
              <w:jc w:val="center"/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9" w:type="dxa"/>
          </w:tcPr>
          <w:p w:rsidR="000224FB" w:rsidRPr="006B7D9F" w:rsidRDefault="003048B2" w:rsidP="006B7D9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B7D9F"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significativas y mensajes simples legibles, utilizando diferentes recursos y soportes en situaciones auténticas</w:t>
            </w:r>
            <w:r w:rsidR="006B7D9F" w:rsidRPr="006B7D9F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653996" w:rsidRPr="006B7D9F" w:rsidRDefault="00653996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224FB" w:rsidRPr="006B7D9F" w:rsidRDefault="000224FB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B7D9F" w:rsidRDefault="00FF6E65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los globos según se indica</w:t>
            </w:r>
          </w:p>
          <w:p w:rsidR="00FF6E65" w:rsidRPr="006B7D9F" w:rsidRDefault="00FF6E65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4</w:t>
            </w:r>
            <w:bookmarkStart w:id="0" w:name="_GoBack"/>
            <w:bookmarkEnd w:id="0"/>
          </w:p>
        </w:tc>
      </w:tr>
      <w:tr w:rsidR="00E1791A" w:rsidRPr="0035092B" w:rsidTr="00222151">
        <w:trPr>
          <w:trHeight w:val="1691"/>
        </w:trPr>
        <w:tc>
          <w:tcPr>
            <w:tcW w:w="1413" w:type="dxa"/>
            <w:vMerge w:val="restart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ACTIVIDAD GRUPO CHICO</w:t>
            </w:r>
          </w:p>
        </w:tc>
        <w:tc>
          <w:tcPr>
            <w:tcW w:w="3260" w:type="dxa"/>
          </w:tcPr>
          <w:p w:rsidR="00F700E2" w:rsidRPr="0035092B" w:rsidRDefault="00F700E2" w:rsidP="00F700E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E1791A" w:rsidRPr="0035092B" w:rsidRDefault="00F700E2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</w:tc>
        <w:tc>
          <w:tcPr>
            <w:tcW w:w="3260" w:type="dxa"/>
          </w:tcPr>
          <w:p w:rsidR="00E1791A" w:rsidRPr="0035092B" w:rsidRDefault="00C05E3D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LENGUAJE</w:t>
            </w:r>
          </w:p>
          <w:p w:rsidR="00F700E2" w:rsidRPr="0035092B" w:rsidRDefault="00E229C3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encuentren en diversos soportes asociando algunos fonemas a sus correspondientes grafemas.</w:t>
            </w:r>
          </w:p>
        </w:tc>
        <w:tc>
          <w:tcPr>
            <w:tcW w:w="3261" w:type="dxa"/>
          </w:tcPr>
          <w:p w:rsidR="00D52E94" w:rsidRPr="0035092B" w:rsidRDefault="00D52E94" w:rsidP="00D52E9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E1791A" w:rsidRPr="0035092B" w:rsidRDefault="00D52E94" w:rsidP="00D52E9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</w:tc>
        <w:tc>
          <w:tcPr>
            <w:tcW w:w="3827" w:type="dxa"/>
            <w:tcBorders>
              <w:top w:val="nil"/>
            </w:tcBorders>
          </w:tcPr>
          <w:p w:rsidR="00E1791A" w:rsidRPr="00222151" w:rsidRDefault="00CF232F" w:rsidP="00222151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CF232F" w:rsidRPr="0035092B" w:rsidRDefault="00CF232F" w:rsidP="00CF232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eficiencia sus habilidades </w:t>
            </w:r>
            <w:proofErr w:type="spellStart"/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psicimotrices</w:t>
            </w:r>
            <w:proofErr w:type="spellEnd"/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finas en función de sus intereses</w:t>
            </w:r>
            <w:r w:rsidR="00CB4DEC"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de exploración y juego.</w:t>
            </w:r>
          </w:p>
        </w:tc>
        <w:tc>
          <w:tcPr>
            <w:tcW w:w="3689" w:type="dxa"/>
          </w:tcPr>
          <w:p w:rsidR="002F4F89" w:rsidRPr="0035092B" w:rsidRDefault="002F4F89" w:rsidP="002F4F8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E1791A" w:rsidRPr="0035092B" w:rsidRDefault="002F4F89" w:rsidP="002F4F89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</w:tc>
      </w:tr>
      <w:tr w:rsidR="00E1791A" w:rsidRPr="0035092B" w:rsidTr="00222151">
        <w:trPr>
          <w:trHeight w:val="2087"/>
        </w:trPr>
        <w:tc>
          <w:tcPr>
            <w:tcW w:w="1413" w:type="dxa"/>
            <w:vMerge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A7AE2" w:rsidRDefault="006A7AE2" w:rsidP="002C2F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Dibuja  lugares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turísticos de Arica, incluyendo detalles, y coloreando con una técnica a elección.</w:t>
            </w:r>
          </w:p>
          <w:p w:rsidR="00E229C3" w:rsidRPr="0035092B" w:rsidRDefault="00E229C3" w:rsidP="002C2F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700E2" w:rsidRDefault="00F700E2" w:rsidP="002C2FA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NOS CONECTAMOS A ZOOM</w:t>
            </w:r>
          </w:p>
          <w:p w:rsidR="00523AB1" w:rsidRPr="0035092B" w:rsidRDefault="00523AB1" w:rsidP="002C2FA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91A" w:rsidRPr="0035092B" w:rsidRDefault="00E1791A" w:rsidP="00C05E3D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C05E3D" w:rsidRDefault="006A7AE2" w:rsidP="00C05E3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Dibuja</w:t>
            </w:r>
            <w:r w:rsidR="007F115F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 la</w:t>
            </w:r>
            <w:proofErr w:type="gram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vocal</w:t>
            </w:r>
            <w:r w:rsidR="007F115F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A, E, I, O, U</w:t>
            </w:r>
            <w:r w:rsidR="00FF6E65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, según se indica, </w:t>
            </w:r>
            <w:r w:rsidR="00E229C3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no olvides colorear.</w:t>
            </w:r>
          </w:p>
          <w:p w:rsidR="00FF6E65" w:rsidRPr="00E229C3" w:rsidRDefault="00FF6E65" w:rsidP="00C05E3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Ficha N° 1</w:t>
            </w:r>
          </w:p>
        </w:tc>
        <w:tc>
          <w:tcPr>
            <w:tcW w:w="3261" w:type="dxa"/>
          </w:tcPr>
          <w:p w:rsidR="005D5449" w:rsidRDefault="005D5449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D5449" w:rsidRPr="0035092B" w:rsidRDefault="00FC626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Recorta un tubo de papel higiénico en forma horizonta</w:t>
            </w:r>
            <w:r w:rsidR="00F07F1E">
              <w:rPr>
                <w:rFonts w:ascii="Century Gothic" w:hAnsi="Century Gothic" w:cs="Arial"/>
                <w:sz w:val="18"/>
                <w:szCs w:val="18"/>
              </w:rPr>
              <w:t>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y forma </w:t>
            </w:r>
            <w:r w:rsidR="00F07F1E">
              <w:rPr>
                <w:rFonts w:ascii="Century Gothic" w:hAnsi="Century Gothic" w:cs="Arial"/>
                <w:sz w:val="18"/>
                <w:szCs w:val="18"/>
              </w:rPr>
              <w:t xml:space="preserve">una </w:t>
            </w:r>
            <w:proofErr w:type="gramStart"/>
            <w:r w:rsidR="00F07F1E">
              <w:rPr>
                <w:rFonts w:ascii="Century Gothic" w:hAnsi="Century Gothic" w:cs="Arial"/>
                <w:sz w:val="18"/>
                <w:szCs w:val="18"/>
              </w:rPr>
              <w:t xml:space="preserve">flor,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estampa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07F1E">
              <w:rPr>
                <w:rFonts w:ascii="Century Gothic" w:hAnsi="Century Gothic" w:cs="Arial"/>
                <w:sz w:val="18"/>
                <w:szCs w:val="18"/>
              </w:rPr>
              <w:t>en una hoja de block, con diferentes colores.</w:t>
            </w:r>
          </w:p>
          <w:p w:rsidR="005D44F0" w:rsidRPr="0035092B" w:rsidRDefault="005D44F0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D44F0" w:rsidRDefault="005D44F0" w:rsidP="00FF3FE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NOS CONECTAMOS A ZOOM</w:t>
            </w:r>
          </w:p>
          <w:p w:rsidR="00523AB1" w:rsidRPr="0035092B" w:rsidRDefault="00523AB1" w:rsidP="00FF3FE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CF232F" w:rsidRPr="0035092B" w:rsidRDefault="00CF232F" w:rsidP="002C2FAC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CB4DEC" w:rsidRDefault="00FF6E65" w:rsidP="002C2FA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Pinta las flores según se indica, en cada caso.</w:t>
            </w:r>
          </w:p>
          <w:p w:rsidR="007A2CDF" w:rsidRPr="0035092B" w:rsidRDefault="007A2CDF" w:rsidP="002C2FA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FICHA N°3</w:t>
            </w:r>
          </w:p>
          <w:p w:rsidR="00CF232F" w:rsidRPr="0035092B" w:rsidRDefault="00CF232F" w:rsidP="002C2FAC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689" w:type="dxa"/>
          </w:tcPr>
          <w:p w:rsidR="005D5449" w:rsidRDefault="002F4F89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Experimento N° </w:t>
            </w:r>
            <w:r w:rsidR="00F07F1E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10</w:t>
            </w:r>
          </w:p>
          <w:p w:rsidR="00F07F1E" w:rsidRPr="0035092B" w:rsidRDefault="00F07F1E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Teñir un clavel.</w:t>
            </w:r>
          </w:p>
          <w:p w:rsidR="00D52E94" w:rsidRPr="0035092B" w:rsidRDefault="00D52E94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D52E94" w:rsidRPr="0035092B" w:rsidRDefault="00D52E94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5D44F0" w:rsidRDefault="00D52E94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derecho, registramos la reacción.</w:t>
            </w:r>
          </w:p>
          <w:p w:rsidR="005D5449" w:rsidRPr="0035092B" w:rsidRDefault="005D5449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CB4DEC" w:rsidRPr="0035092B" w:rsidRDefault="00CB4DEC" w:rsidP="00FF3FE0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2F4F89" w:rsidRPr="0035092B" w:rsidRDefault="002F4F89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224FB"/>
    <w:rsid w:val="000A40F9"/>
    <w:rsid w:val="001C3AE0"/>
    <w:rsid w:val="001C5969"/>
    <w:rsid w:val="001C6E9B"/>
    <w:rsid w:val="001F3219"/>
    <w:rsid w:val="0020491A"/>
    <w:rsid w:val="0022133C"/>
    <w:rsid w:val="00222151"/>
    <w:rsid w:val="002223F2"/>
    <w:rsid w:val="002B1388"/>
    <w:rsid w:val="002C2FAC"/>
    <w:rsid w:val="002F4F89"/>
    <w:rsid w:val="003003BD"/>
    <w:rsid w:val="003048B2"/>
    <w:rsid w:val="00317370"/>
    <w:rsid w:val="0035092B"/>
    <w:rsid w:val="00353E4E"/>
    <w:rsid w:val="0040357F"/>
    <w:rsid w:val="004139A1"/>
    <w:rsid w:val="00450E2F"/>
    <w:rsid w:val="004D3AE8"/>
    <w:rsid w:val="004E0640"/>
    <w:rsid w:val="004F2705"/>
    <w:rsid w:val="004F53A7"/>
    <w:rsid w:val="00523AB1"/>
    <w:rsid w:val="005409C7"/>
    <w:rsid w:val="00587178"/>
    <w:rsid w:val="005C0CEB"/>
    <w:rsid w:val="005D1C73"/>
    <w:rsid w:val="005D44F0"/>
    <w:rsid w:val="005D5449"/>
    <w:rsid w:val="00605B3D"/>
    <w:rsid w:val="00633E70"/>
    <w:rsid w:val="006349E0"/>
    <w:rsid w:val="006406D3"/>
    <w:rsid w:val="00653996"/>
    <w:rsid w:val="00663BEC"/>
    <w:rsid w:val="0066776F"/>
    <w:rsid w:val="006747A6"/>
    <w:rsid w:val="00686CEA"/>
    <w:rsid w:val="006A7AE2"/>
    <w:rsid w:val="006B7D9F"/>
    <w:rsid w:val="00717A02"/>
    <w:rsid w:val="00760E77"/>
    <w:rsid w:val="00763EE2"/>
    <w:rsid w:val="0078029D"/>
    <w:rsid w:val="007A2CDF"/>
    <w:rsid w:val="007F115F"/>
    <w:rsid w:val="00835C15"/>
    <w:rsid w:val="008536ED"/>
    <w:rsid w:val="00857959"/>
    <w:rsid w:val="00881B9C"/>
    <w:rsid w:val="008B47F5"/>
    <w:rsid w:val="00904C48"/>
    <w:rsid w:val="00930738"/>
    <w:rsid w:val="009B0055"/>
    <w:rsid w:val="009B47AA"/>
    <w:rsid w:val="009C3B28"/>
    <w:rsid w:val="009F31AC"/>
    <w:rsid w:val="00A05A96"/>
    <w:rsid w:val="00AE09D8"/>
    <w:rsid w:val="00B26C77"/>
    <w:rsid w:val="00BD24E9"/>
    <w:rsid w:val="00C05E3D"/>
    <w:rsid w:val="00C21BCC"/>
    <w:rsid w:val="00C72C58"/>
    <w:rsid w:val="00CB4DEC"/>
    <w:rsid w:val="00CF232F"/>
    <w:rsid w:val="00D52E94"/>
    <w:rsid w:val="00E1791A"/>
    <w:rsid w:val="00E229C3"/>
    <w:rsid w:val="00E60F04"/>
    <w:rsid w:val="00E8721F"/>
    <w:rsid w:val="00E9573E"/>
    <w:rsid w:val="00F07F1E"/>
    <w:rsid w:val="00F700E2"/>
    <w:rsid w:val="00F72314"/>
    <w:rsid w:val="00FB5078"/>
    <w:rsid w:val="00FC626F"/>
    <w:rsid w:val="00FC67D8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27E2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dcterms:created xsi:type="dcterms:W3CDTF">2020-06-12T05:29:00Z</dcterms:created>
  <dcterms:modified xsi:type="dcterms:W3CDTF">2020-06-12T05:29:00Z</dcterms:modified>
</cp:coreProperties>
</file>